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drawing>
          <wp:inline distT="0" distB="0" distL="0" distR="0">
            <wp:extent cx="1485900" cy="495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85900" cy="495300"/>
                    </a:xfrm>
                    <a:prstGeom prst="rect">
                      <a:avLst/>
                    </a:prstGeom>
                  </pic:spPr>
                </pic:pic>
              </a:graphicData>
            </a:graphic>
          </wp:inline>
        </w:drawing>
      </w:r>
    </w:p>
    <w:p>
      <w:pPr>
        <w:spacing w:after="220"/>
        <w:jc w:val="center"/>
      </w:pPr>
      <w:r>
        <w:rPr>
          <w:rFonts w:ascii="Arial" w:cs="Arial" w:eastAsia="Arial" w:hAnsi="Arial"/>
          <w:b/>
          <w:bCs/>
          <w:sz w:val="30"/>
          <w:szCs w:val="30"/>
        </w:rPr>
        <w:t xml:space="preserve">ՖԻՆԱՆՍԱԿԱՆ ՕԳՆՈՒԹՅԱՆ ՔԱՂԱՔԱԿԱՆՈՒԹՅԱՆ ՊԱՐԶ ԼԵԶՎՈՎ ԱՄՓՈՓՈՒՄ</w:t>
      </w:r>
    </w:p>
    <w:p>
      <w:pPr>
        <w:spacing w:after="150"/>
      </w:pPr>
      <w:r>
        <w:rPr>
          <w:rFonts w:ascii="Arial" w:cs="Arial" w:eastAsia="Arial" w:hAnsi="Arial"/>
          <w:b w:val="false"/>
          <w:bCs w:val="false"/>
          <w:sz w:val="24"/>
          <w:szCs w:val="24"/>
        </w:rPr>
        <w:t xml:space="preserve">Barlow Respiratory Hospital-ը առաջարկում է մասնակի կամ ամբողջական ֆինանսական օգնություն այն պացիենտներին, ովքեր չունեն ապահովագրություն կամ ունեն անբավար ապահովագրություն և չեն կարող վճարել շտապ կամ բժշկապես անհրաժեշտ խնամքի համար։ Օգնությունը հիմնված է Ձեր ընտանիքի եկամուտի և ընտանիքի չափի վրա։</w:t>
      </w:r>
    </w:p>
    <w:p>
      <w:pPr>
        <w:spacing w:after="100" w:before="240"/>
      </w:pPr>
      <w:r>
        <w:rPr>
          <w:rFonts w:ascii="Arial" w:cs="Arial" w:eastAsia="Arial" w:hAnsi="Arial"/>
          <w:b/>
          <w:bCs/>
          <w:sz w:val="26"/>
          <w:szCs w:val="26"/>
        </w:rPr>
        <w:t xml:space="preserve">Իրավասության պահանջներ</w:t>
      </w:r>
    </w:p>
    <w:p>
      <w:pPr>
        <w:spacing w:after="150"/>
      </w:pPr>
      <w:r>
        <w:rPr>
          <w:rFonts w:ascii="Arial" w:cs="Arial" w:eastAsia="Arial" w:hAnsi="Arial"/>
          <w:b w:val="false"/>
          <w:bCs w:val="false"/>
          <w:sz w:val="24"/>
          <w:szCs w:val="24"/>
        </w:rPr>
        <w:t xml:space="preserve">Ֆինանսական օգնության իրավասությունը հիմնված է եկամուտի և ընտանիքի չափի վրա։ Հիվանդանոցը հաշվի չի առնում Ձեր ակտիվները։ Կարող եք դիմել, նույնիսկ եթե ունեք այլ առողջապահական ծածկույթի ընթացիկ դիմում, և պարտավոր չեք դիմել Medi-Cal-ի, Medicare-ի կամ այլ ծածկույթի համար՝ զեղչ ստանալու համար։ Դիմելու ժամկետ չկա։</w:t>
      </w:r>
    </w:p>
    <w:p>
      <w:pPr>
        <w:spacing w:after="150"/>
      </w:pPr>
      <w:r>
        <w:rPr>
          <w:rFonts w:ascii="Arial" w:cs="Arial" w:eastAsia="Arial" w:hAnsi="Arial"/>
          <w:b w:val="false"/>
          <w:bCs w:val="false"/>
          <w:sz w:val="24"/>
          <w:szCs w:val="24"/>
        </w:rPr>
        <w:t xml:space="preserve">Դուք կարող եք իրավասու լինել անվճար խնամքի (բարեգործական խնամք), եթե Ձեր տնային տնտեսության եկամուտը Դաշնային աղքատության մակարդակի 250%-ին հավասար կամ ցածր է։ Դուք կարող եք իրավասու լինել զեղչված խնամքի, եթե Ձեր տնային տնտեսության եկամուտը Դաշնային աղքատության մակարդակի 400%-ին հավասար կամ ցածր է։</w:t>
      </w:r>
    </w:p>
    <w:p>
      <w:pPr>
        <w:spacing w:after="150"/>
      </w:pPr>
      <w:r>
        <w:rPr>
          <w:rFonts w:ascii="Arial" w:cs="Arial" w:eastAsia="Arial" w:hAnsi="Arial"/>
          <w:b w:val="false"/>
          <w:bCs w:val="false"/>
          <w:sz w:val="24"/>
          <w:szCs w:val="24"/>
        </w:rPr>
        <w:t xml:space="preserve">Ֆինանսական օգնության իրավասու պացիենտից չի գանձվի ավելին, քան ընդհանուր առմամբ վճարվող գումարները՝ շտապ կամ այլ բժշկապես անհրաժեշտ խնամքի համար այն պացիենտներին, ովքեր ունեն ապահովագրություն այդ խնամքի համար։</w:t>
      </w:r>
    </w:p>
    <w:p>
      <w:pPr>
        <w:spacing w:after="100" w:before="240"/>
      </w:pPr>
      <w:r>
        <w:rPr>
          <w:rFonts w:ascii="Arial" w:cs="Arial" w:eastAsia="Arial" w:hAnsi="Arial"/>
          <w:b/>
          <w:bCs/>
          <w:sz w:val="26"/>
          <w:szCs w:val="26"/>
        </w:rPr>
        <w:t xml:space="preserve">Ինչպես դիմել օգնության համար</w:t>
      </w:r>
    </w:p>
    <w:p>
      <w:pPr>
        <w:spacing w:after="150"/>
      </w:pPr>
      <w:r>
        <w:rPr>
          <w:rFonts w:ascii="Arial" w:cs="Arial" w:eastAsia="Arial" w:hAnsi="Arial"/>
          <w:b w:val="false"/>
          <w:bCs w:val="false"/>
          <w:sz w:val="24"/>
          <w:szCs w:val="24"/>
        </w:rPr>
        <w:t xml:space="preserve">Կարող եք լրացնել և ստորագրել դիմումը մեր կայքում՝ www.barlowhospital.org, կամ ստանալ այն Հիվանդանոցի Ընդունման գրասենյակի անձնակազմից և վերադարձնել այն մեր Ֆինանսական ծառայությունների բաժին։ Ձեզանից կարող են պահանջել վերջին աշխատավարձի թերթիկներ կամ եկամտահարկի հայտարարագրեր, կամ եկամուտի այլ ողջամիտ ապացույց։ Լրացված դիմումներն ուղարկեք փոստով՝ Financial Services Department, Barlow Respiratory Hospital, 2000 Stadium Way, Los Angeles, CA 90026։</w:t>
      </w:r>
    </w:p>
    <w:p>
      <w:pPr>
        <w:spacing w:after="100" w:before="240"/>
      </w:pPr>
      <w:r>
        <w:rPr>
          <w:rFonts w:ascii="Arial" w:cs="Arial" w:eastAsia="Arial" w:hAnsi="Arial"/>
          <w:b/>
          <w:bCs/>
          <w:sz w:val="26"/>
          <w:szCs w:val="26"/>
        </w:rPr>
        <w:t xml:space="preserve">Որտեղ ստանալ լրացուցիչ տեղեկություններ և օգնություն դիմումի հետ</w:t>
      </w:r>
    </w:p>
    <w:p>
      <w:pPr>
        <w:spacing w:after="150"/>
      </w:pPr>
      <w:r>
        <w:rPr>
          <w:rFonts w:ascii="Arial" w:cs="Arial" w:eastAsia="Arial" w:hAnsi="Arial"/>
          <w:b w:val="false"/>
          <w:bCs w:val="false"/>
          <w:sz w:val="24"/>
          <w:szCs w:val="24"/>
        </w:rPr>
        <w:t xml:space="preserve">Մեր Ֆինանսական օգնության քաղաքականության մասին լրացուցիչ տեղեկություններ, ներառյալ Քաղաքականության պատճենը, կարող եք ստանալ մեր կայքից՝ www.barlowhospital.org։ Անվճar պատճենը փոստով ստանալու համար կապվեք Ֆինանսական ծառայությունների բաժնի հետ մեր Գլխավոր համալիրում՝ 2000 Stadium Way, Los Angeles, CA 90026, (213) 250-4200 ներքին 3329։ Դիմումը լրացնելու օգնության համար զանգահարեք մեր Պացիենտների ֆինանսական ծառայությունների մատակարարին՝ (844) 288-2025։ Քաղաքականության և այս ամփոփման թարգմանությունները հասանելի են մեր կայքում իսպաներեն և հայերեն լեզուներով։</w:t>
      </w:r>
    </w:p>
    <w:p>
      <w:pPr>
        <w:spacing w:after="100" w:before="240"/>
      </w:pPr>
      <w:r>
        <w:rPr>
          <w:rFonts w:ascii="Arial" w:cs="Arial" w:eastAsia="Arial" w:hAnsi="Arial"/>
          <w:b/>
          <w:bCs/>
          <w:sz w:val="26"/>
          <w:szCs w:val="26"/>
        </w:rPr>
        <w:t xml:space="preserve">Լրացուցիչ օգնություն</w:t>
      </w:r>
    </w:p>
    <w:p>
      <w:pPr>
        <w:spacing w:after="150"/>
      </w:pPr>
      <w:r>
        <w:rPr>
          <w:rFonts w:ascii="Arial" w:cs="Arial" w:eastAsia="Arial" w:hAnsi="Arial"/>
          <w:b w:val="false"/>
          <w:bCs w:val="false"/>
          <w:sz w:val="24"/>
          <w:szCs w:val="24"/>
        </w:rPr>
        <w:t xml:space="preserve">Կան անվճար սպառողների պաշտպանության կազմակերպություններ, որոնք կօգնեն Ձեզ հասկանալ հաշիվների և վճարման գործընթացը։ Health Consumer Alliance-ն առաջարկում է անվճար օգնություն հեռախոսով կամ անձամբ և կարող է օգնել Ձեզ դիմել ծածկույթի համար, ինչպիսիք են Medi-Cal-ը, Հիվանդանոցի ենթադրյալ իրավասությունը, մասնավոր ապահովագրությունը կամ Covered California-ն։ Կարող եք զանգահարել Health Consumer Alliance-ին՝ (888) 804-3536 կամ այցելել healthconsumer.org։</w:t>
      </w:r>
    </w:p>
    <w:p>
      <w:pPr>
        <w:spacing w:after="100" w:before="240"/>
      </w:pPr>
      <w:r>
        <w:rPr>
          <w:rFonts w:ascii="Arial" w:cs="Arial" w:eastAsia="Arial" w:hAnsi="Arial"/>
          <w:b/>
          <w:bCs/>
          <w:sz w:val="26"/>
          <w:szCs w:val="26"/>
        </w:rPr>
        <w:t xml:space="preserve">Հիվանդանոցի հաշիվների բողոքների ծրագիր</w:t>
      </w:r>
    </w:p>
    <w:p>
      <w:pPr>
        <w:spacing w:after="150"/>
      </w:pPr>
      <w:r>
        <w:rPr>
          <w:rFonts w:ascii="Arial" w:cs="Arial" w:eastAsia="Arial" w:hAnsi="Arial"/>
          <w:b w:val="false"/>
          <w:bCs w:val="false"/>
          <w:sz w:val="24"/>
          <w:szCs w:val="24"/>
        </w:rPr>
        <w:t xml:space="preserve">Հիվանդանոցի հաշիվների բողոքների ծրագիրը նահանգային ծրագիր է, որը վերանայում է հիվանդանոցների որոշումները այն մասին, թե արդյոք Դուք իրավասու եք ստանալ օգնություն Ձեր հիվանդանոցի հաշիվը վճարելու համար։ Եթե կարծում եք, որ Ձեզ սխալմամբ մերժել են ֆինանսական օգնությունը, կարող եք բողոք ներկայացնել Կալիֆոռնիա նահանգի Հիվանդանոցի հաշիվների բողոքների ծրագրին։ Այցելեք HospitalBillComplaintProgram.hcai.ca.gov՝ լրացուցիչ տեղեկությունների և բողոք ներկայացնելու համար։</w:t>
      </w:r>
    </w:p>
    <w:p>
      <w:pPr>
        <w:spacing w:after="100" w:before="240"/>
      </w:pPr>
      <w:r>
        <w:rPr>
          <w:rFonts w:ascii="Arial" w:cs="Arial" w:eastAsia="Arial" w:hAnsi="Arial"/>
          <w:b/>
          <w:bCs/>
          <w:sz w:val="26"/>
          <w:szCs w:val="26"/>
        </w:rPr>
        <w:t xml:space="preserve">Հիվանդանոցի համեմատելի ծառայությունների ցուցակ</w:t>
      </w:r>
    </w:p>
    <w:p>
      <w:pPr>
        <w:spacing w:after="150"/>
      </w:pPr>
      <w:r>
        <w:rPr>
          <w:rFonts w:ascii="Arial" w:cs="Arial" w:eastAsia="Arial" w:hAnsi="Arial"/>
          <w:b w:val="false"/>
          <w:bCs w:val="false"/>
          <w:sz w:val="24"/>
          <w:szCs w:val="24"/>
        </w:rPr>
        <w:t xml:space="preserve">Մենք տրամադրում ենք տեղեկություններ մեր գների մասին, ներառյալ համեմատելի ծառայությունների գործիք։ Այցելեք մեր Գների թափանցիկության էջը՝ www.barlowhospital.org, և բացեք Consumer Friendly Shoppable Services։</w:t>
      </w:r>
    </w:p>
    <w:p>
      <w:pPr>
        <w:spacing w:after="100" w:before="240"/>
      </w:pPr>
      <w:r>
        <w:rPr>
          <w:rFonts w:ascii="Arial" w:cs="Arial" w:eastAsia="Arial" w:hAnsi="Arial"/>
          <w:b/>
          <w:bCs/>
          <w:sz w:val="26"/>
          <w:szCs w:val="26"/>
        </w:rPr>
        <w:t xml:space="preserve">Հասանելի ձևաչափեր և այլ լեզուներ</w:t>
      </w:r>
    </w:p>
    <w:p>
      <w:pPr>
        <w:spacing w:after="150"/>
      </w:pPr>
      <w:r>
        <w:rPr>
          <w:rFonts w:ascii="Arial" w:cs="Arial" w:eastAsia="Arial" w:hAnsi="Arial"/>
          <w:b w:val="false"/>
          <w:bCs w:val="false"/>
          <w:sz w:val="24"/>
          <w:szCs w:val="24"/>
        </w:rPr>
        <w:t xml:space="preserve">Եթե ունեք հաշմանդամություն, կարող եք պահանջել այս ամփոփումը հասանելի ձևաչափով, ներառյալ խոշոր տառատեսակ, բրայլ, աուդիո կամ հասանելի էլեկտրոնային ձևաչափ։ Այն այլ լեզվով ստանալու համար զանգահարեք (213) 250-4200 ներքին 3329։ Այս ծառայություններն անվճար են։</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rPr>
        <w:rFonts w:ascii="Arial" w:cs="Arial" w:eastAsia="Arial" w:hAnsi="Arial"/>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a16ac26a93955f413882022d395452512b9dcaa6.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2026-07-01T15:03:55.392Z</dcterms:created>
  <dcterms:modified xsi:type="dcterms:W3CDTF">2026-07-01T15:03:55.392Z</dcterms:modified>
</cp:coreProperties>
</file>

<file path=docProps/custom.xml><?xml version="1.0" encoding="utf-8"?>
<Properties xmlns="http://schemas.openxmlformats.org/officeDocument/2006/custom-properties" xmlns:vt="http://schemas.openxmlformats.org/officeDocument/2006/docPropsVTypes"/>
</file>